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C9" w:rsidRDefault="00A10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мультфильм </w:t>
      </w:r>
      <w:r w:rsidRPr="00A10DC9">
        <w:rPr>
          <w:rFonts w:ascii="Times New Roman" w:hAnsi="Times New Roman" w:cs="Times New Roman"/>
          <w:sz w:val="28"/>
          <w:szCs w:val="28"/>
        </w:rPr>
        <w:t>Азбука денег тетушки Совы – Семейный бюджет.</w:t>
      </w:r>
    </w:p>
    <w:p w:rsidR="001D56A4" w:rsidRPr="00A10DC9" w:rsidRDefault="00A10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462DA8" w:rsidRPr="001B0673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https://www.youtube.com/watch?v=F5n821NyBRM</w:t>
        </w:r>
      </w:hyperlink>
      <w:r w:rsidR="00462DA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1D56A4" w:rsidRPr="00A1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7"/>
    <w:rsid w:val="001D56A4"/>
    <w:rsid w:val="00462DA8"/>
    <w:rsid w:val="00A10DC9"/>
    <w:rsid w:val="00AB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2DA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2D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5n821NyB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Викторовна Балагина</cp:lastModifiedBy>
  <cp:revision>5</cp:revision>
  <dcterms:created xsi:type="dcterms:W3CDTF">2021-06-03T16:59:00Z</dcterms:created>
  <dcterms:modified xsi:type="dcterms:W3CDTF">2021-06-07T07:31:00Z</dcterms:modified>
</cp:coreProperties>
</file>